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4BC" w:rsidRPr="00C53550" w:rsidRDefault="003754BC" w:rsidP="003754BC">
      <w:pPr>
        <w:autoSpaceDE w:val="0"/>
        <w:autoSpaceDN w:val="0"/>
        <w:adjustRightInd w:val="0"/>
        <w:spacing w:after="0" w:line="240" w:lineRule="auto"/>
        <w:ind w:firstLine="709"/>
        <w:jc w:val="right"/>
        <w:rPr>
          <w:rFonts w:ascii="Times New Roman" w:hAnsi="Times New Roman"/>
          <w:snapToGrid w:val="0"/>
          <w:sz w:val="20"/>
          <w:szCs w:val="20"/>
        </w:rPr>
      </w:pPr>
      <w:r w:rsidRPr="003541C4">
        <w:rPr>
          <w:rFonts w:ascii="Times New Roman" w:hAnsi="Times New Roman"/>
          <w:snapToGrid w:val="0"/>
          <w:sz w:val="20"/>
          <w:szCs w:val="20"/>
        </w:rPr>
        <w:t>Приложение № 18</w:t>
      </w:r>
    </w:p>
    <w:p w:rsidR="003754BC" w:rsidRPr="00C53550" w:rsidRDefault="003754BC" w:rsidP="003754BC">
      <w:pPr>
        <w:autoSpaceDE w:val="0"/>
        <w:autoSpaceDN w:val="0"/>
        <w:adjustRightInd w:val="0"/>
        <w:spacing w:after="0" w:line="240" w:lineRule="auto"/>
        <w:ind w:firstLine="709"/>
        <w:jc w:val="right"/>
        <w:rPr>
          <w:rFonts w:ascii="Times New Roman" w:hAnsi="Times New Roman"/>
          <w:snapToGrid w:val="0"/>
          <w:sz w:val="20"/>
          <w:szCs w:val="20"/>
        </w:rPr>
      </w:pPr>
      <w:r w:rsidRPr="00C53550">
        <w:rPr>
          <w:rFonts w:ascii="Times New Roman" w:hAnsi="Times New Roman"/>
          <w:snapToGrid w:val="0"/>
          <w:sz w:val="20"/>
          <w:szCs w:val="20"/>
        </w:rPr>
        <w:t>к решению Думы Зиминского муниципального района</w:t>
      </w:r>
    </w:p>
    <w:p w:rsidR="003754BC" w:rsidRPr="00C53550" w:rsidRDefault="003754BC" w:rsidP="003754BC">
      <w:pPr>
        <w:autoSpaceDE w:val="0"/>
        <w:autoSpaceDN w:val="0"/>
        <w:adjustRightInd w:val="0"/>
        <w:spacing w:after="0" w:line="240" w:lineRule="auto"/>
        <w:ind w:firstLine="709"/>
        <w:jc w:val="right"/>
        <w:rPr>
          <w:rFonts w:ascii="Times New Roman" w:hAnsi="Times New Roman"/>
          <w:snapToGrid w:val="0"/>
          <w:sz w:val="20"/>
          <w:szCs w:val="20"/>
        </w:rPr>
      </w:pPr>
      <w:r>
        <w:rPr>
          <w:rFonts w:ascii="Times New Roman" w:hAnsi="Times New Roman"/>
          <w:snapToGrid w:val="0"/>
          <w:sz w:val="20"/>
          <w:szCs w:val="20"/>
        </w:rPr>
        <w:t>от 18 декабря 2024 года № 30</w:t>
      </w:r>
    </w:p>
    <w:p w:rsidR="003754BC" w:rsidRPr="00E77B34" w:rsidRDefault="003754BC" w:rsidP="003754BC">
      <w:pPr>
        <w:autoSpaceDE w:val="0"/>
        <w:autoSpaceDN w:val="0"/>
        <w:adjustRightInd w:val="0"/>
        <w:spacing w:after="0" w:line="240" w:lineRule="auto"/>
        <w:ind w:firstLine="709"/>
        <w:jc w:val="right"/>
        <w:rPr>
          <w:rFonts w:ascii="Times New Roman" w:hAnsi="Times New Roman"/>
          <w:sz w:val="20"/>
          <w:szCs w:val="20"/>
        </w:rPr>
      </w:pPr>
      <w:r w:rsidRPr="00E77B34">
        <w:rPr>
          <w:rFonts w:ascii="Times New Roman" w:hAnsi="Times New Roman"/>
          <w:snapToGrid w:val="0"/>
          <w:sz w:val="20"/>
          <w:szCs w:val="20"/>
        </w:rPr>
        <w:t>«</w:t>
      </w:r>
      <w:r w:rsidRPr="00E77B34">
        <w:rPr>
          <w:rFonts w:ascii="Times New Roman" w:hAnsi="Times New Roman"/>
          <w:sz w:val="20"/>
          <w:szCs w:val="20"/>
        </w:rPr>
        <w:t>О бюджете Зиминского районного</w:t>
      </w:r>
    </w:p>
    <w:p w:rsidR="003754BC" w:rsidRPr="00E77B34" w:rsidRDefault="003754BC" w:rsidP="003754BC">
      <w:pPr>
        <w:autoSpaceDE w:val="0"/>
        <w:autoSpaceDN w:val="0"/>
        <w:adjustRightInd w:val="0"/>
        <w:spacing w:after="0" w:line="240" w:lineRule="auto"/>
        <w:ind w:firstLine="709"/>
        <w:jc w:val="right"/>
        <w:rPr>
          <w:rFonts w:ascii="Times New Roman" w:hAnsi="Times New Roman"/>
          <w:sz w:val="20"/>
          <w:szCs w:val="20"/>
        </w:rPr>
      </w:pPr>
      <w:r w:rsidRPr="00E77B34">
        <w:rPr>
          <w:rFonts w:ascii="Times New Roman" w:hAnsi="Times New Roman"/>
          <w:sz w:val="20"/>
          <w:szCs w:val="20"/>
        </w:rPr>
        <w:t xml:space="preserve"> муниципального образования на 202</w:t>
      </w:r>
      <w:r>
        <w:rPr>
          <w:rFonts w:ascii="Times New Roman" w:hAnsi="Times New Roman"/>
          <w:sz w:val="20"/>
          <w:szCs w:val="20"/>
        </w:rPr>
        <w:t>5</w:t>
      </w:r>
      <w:r w:rsidRPr="00E77B34">
        <w:rPr>
          <w:rFonts w:ascii="Times New Roman" w:hAnsi="Times New Roman"/>
          <w:sz w:val="20"/>
          <w:szCs w:val="20"/>
        </w:rPr>
        <w:t xml:space="preserve"> год </w:t>
      </w:r>
    </w:p>
    <w:p w:rsidR="003754BC" w:rsidRDefault="003754BC" w:rsidP="003754BC">
      <w:pPr>
        <w:autoSpaceDE w:val="0"/>
        <w:autoSpaceDN w:val="0"/>
        <w:adjustRightInd w:val="0"/>
        <w:spacing w:after="0" w:line="240" w:lineRule="auto"/>
        <w:ind w:firstLine="709"/>
        <w:jc w:val="right"/>
        <w:rPr>
          <w:rFonts w:ascii="Times New Roman" w:hAnsi="Times New Roman"/>
          <w:snapToGrid w:val="0"/>
          <w:sz w:val="20"/>
          <w:szCs w:val="20"/>
        </w:rPr>
      </w:pPr>
      <w:r w:rsidRPr="00E77B34">
        <w:rPr>
          <w:rFonts w:ascii="Times New Roman" w:hAnsi="Times New Roman"/>
          <w:sz w:val="20"/>
          <w:szCs w:val="20"/>
        </w:rPr>
        <w:t>и на плановый период 202</w:t>
      </w:r>
      <w:r>
        <w:rPr>
          <w:rFonts w:ascii="Times New Roman" w:hAnsi="Times New Roman"/>
          <w:sz w:val="20"/>
          <w:szCs w:val="20"/>
        </w:rPr>
        <w:t>6</w:t>
      </w:r>
      <w:r w:rsidRPr="00E77B34">
        <w:rPr>
          <w:rFonts w:ascii="Times New Roman" w:hAnsi="Times New Roman"/>
          <w:sz w:val="20"/>
          <w:szCs w:val="20"/>
        </w:rPr>
        <w:t xml:space="preserve"> и 202</w:t>
      </w:r>
      <w:r>
        <w:rPr>
          <w:rFonts w:ascii="Times New Roman" w:hAnsi="Times New Roman"/>
          <w:sz w:val="20"/>
          <w:szCs w:val="20"/>
        </w:rPr>
        <w:t>7</w:t>
      </w:r>
      <w:r w:rsidRPr="00E77B34">
        <w:rPr>
          <w:rFonts w:ascii="Times New Roman" w:hAnsi="Times New Roman"/>
          <w:sz w:val="20"/>
          <w:szCs w:val="20"/>
        </w:rPr>
        <w:t xml:space="preserve"> годов</w:t>
      </w:r>
      <w:r w:rsidRPr="00E77B34">
        <w:rPr>
          <w:rFonts w:ascii="Times New Roman" w:hAnsi="Times New Roman"/>
          <w:snapToGrid w:val="0"/>
          <w:sz w:val="20"/>
          <w:szCs w:val="20"/>
        </w:rPr>
        <w:t>»</w:t>
      </w:r>
    </w:p>
    <w:p w:rsidR="003754BC" w:rsidRDefault="003754BC" w:rsidP="003754BC">
      <w:pPr>
        <w:autoSpaceDE w:val="0"/>
        <w:autoSpaceDN w:val="0"/>
        <w:adjustRightInd w:val="0"/>
        <w:spacing w:after="0" w:line="240" w:lineRule="auto"/>
        <w:ind w:firstLine="709"/>
        <w:jc w:val="right"/>
        <w:rPr>
          <w:rFonts w:ascii="Times New Roman" w:hAnsi="Times New Roman"/>
          <w:snapToGrid w:val="0"/>
          <w:sz w:val="20"/>
          <w:szCs w:val="20"/>
        </w:rPr>
      </w:pPr>
    </w:p>
    <w:p w:rsidR="003754BC" w:rsidRDefault="003754BC" w:rsidP="003754BC">
      <w:pPr>
        <w:autoSpaceDE w:val="0"/>
        <w:autoSpaceDN w:val="0"/>
        <w:adjustRightInd w:val="0"/>
        <w:spacing w:after="0" w:line="240" w:lineRule="auto"/>
        <w:ind w:firstLine="709"/>
        <w:jc w:val="right"/>
        <w:rPr>
          <w:rFonts w:ascii="Times New Roman" w:hAnsi="Times New Roman"/>
          <w:snapToGrid w:val="0"/>
          <w:sz w:val="23"/>
          <w:szCs w:val="23"/>
        </w:rPr>
      </w:pPr>
    </w:p>
    <w:p w:rsidR="003754BC" w:rsidRDefault="003754BC" w:rsidP="003754BC">
      <w:pPr>
        <w:autoSpaceDE w:val="0"/>
        <w:autoSpaceDN w:val="0"/>
        <w:adjustRightInd w:val="0"/>
        <w:spacing w:after="0" w:line="240" w:lineRule="auto"/>
        <w:ind w:firstLine="709"/>
        <w:jc w:val="right"/>
        <w:rPr>
          <w:rFonts w:ascii="Times New Roman" w:hAnsi="Times New Roman"/>
          <w:snapToGrid w:val="0"/>
          <w:sz w:val="23"/>
          <w:szCs w:val="23"/>
        </w:rPr>
      </w:pPr>
    </w:p>
    <w:p w:rsidR="003754BC" w:rsidRDefault="003754BC" w:rsidP="003754BC">
      <w:pPr>
        <w:tabs>
          <w:tab w:val="left" w:pos="709"/>
          <w:tab w:val="left" w:pos="851"/>
        </w:tabs>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3754BC" w:rsidRPr="00486ACB" w:rsidRDefault="003754BC" w:rsidP="003754BC">
      <w:pPr>
        <w:tabs>
          <w:tab w:val="left" w:pos="709"/>
          <w:tab w:val="left" w:pos="851"/>
        </w:tabs>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r w:rsidRPr="00486ACB">
        <w:rPr>
          <w:rFonts w:ascii="Times New Roman" w:eastAsia="Times New Roman" w:hAnsi="Times New Roman"/>
          <w:b/>
          <w:color w:val="000000"/>
          <w:sz w:val="24"/>
          <w:szCs w:val="24"/>
          <w:lang w:eastAsia="ru-RU"/>
        </w:rPr>
        <w:t>Порядок и условия</w:t>
      </w:r>
    </w:p>
    <w:p w:rsidR="003754BC" w:rsidRPr="009C7F27" w:rsidRDefault="003754BC" w:rsidP="003754BC">
      <w:pPr>
        <w:spacing w:after="0" w:line="240" w:lineRule="auto"/>
        <w:jc w:val="center"/>
        <w:rPr>
          <w:rFonts w:ascii="Times New Roman" w:hAnsi="Times New Roman"/>
          <w:b/>
          <w:snapToGrid w:val="0"/>
          <w:sz w:val="24"/>
          <w:szCs w:val="24"/>
        </w:rPr>
      </w:pPr>
      <w:r w:rsidRPr="00486ACB">
        <w:rPr>
          <w:rFonts w:ascii="Times New Roman" w:eastAsia="Times New Roman" w:hAnsi="Times New Roman"/>
          <w:b/>
          <w:color w:val="000000"/>
          <w:sz w:val="24"/>
          <w:szCs w:val="24"/>
          <w:lang w:eastAsia="ru-RU"/>
        </w:rPr>
        <w:t xml:space="preserve">предоставления иных межбюджетных трансфертов бюджетам поселений Зиминского района </w:t>
      </w:r>
      <w:r w:rsidRPr="009C7F27">
        <w:rPr>
          <w:rFonts w:ascii="Times New Roman" w:hAnsi="Times New Roman"/>
          <w:b/>
          <w:sz w:val="24"/>
          <w:szCs w:val="24"/>
        </w:rPr>
        <w:t xml:space="preserve">на осуществление части полномочий по решению вопросов местного значения в части полномочий по решению вопросов местного значения, а именно: организация в границах поселения </w:t>
      </w:r>
      <w:proofErr w:type="spellStart"/>
      <w:r w:rsidRPr="009C7F27">
        <w:rPr>
          <w:rFonts w:ascii="Times New Roman" w:hAnsi="Times New Roman"/>
          <w:b/>
          <w:sz w:val="24"/>
          <w:szCs w:val="24"/>
        </w:rPr>
        <w:t>электро</w:t>
      </w:r>
      <w:proofErr w:type="spellEnd"/>
      <w:r w:rsidRPr="009C7F27">
        <w:rPr>
          <w:rFonts w:ascii="Times New Roman" w:hAnsi="Times New Roman"/>
          <w:b/>
          <w:sz w:val="24"/>
          <w:szCs w:val="24"/>
        </w:rPr>
        <w:t>-, тепло-, водоснабжения населения, водоотведения</w:t>
      </w:r>
      <w:r w:rsidRPr="009C7F27">
        <w:rPr>
          <w:rFonts w:ascii="Times New Roman" w:hAnsi="Times New Roman"/>
          <w:b/>
          <w:color w:val="000000"/>
          <w:sz w:val="24"/>
          <w:szCs w:val="24"/>
        </w:rPr>
        <w:t>, на 2025 год</w:t>
      </w:r>
    </w:p>
    <w:p w:rsidR="003754BC" w:rsidRDefault="003754BC" w:rsidP="003754BC">
      <w:pPr>
        <w:tabs>
          <w:tab w:val="left" w:pos="709"/>
          <w:tab w:val="left" w:pos="851"/>
        </w:tabs>
        <w:autoSpaceDE w:val="0"/>
        <w:autoSpaceDN w:val="0"/>
        <w:adjustRightInd w:val="0"/>
        <w:spacing w:after="0" w:line="240" w:lineRule="auto"/>
        <w:ind w:firstLine="540"/>
        <w:jc w:val="center"/>
      </w:pPr>
    </w:p>
    <w:p w:rsidR="003754BC" w:rsidRPr="00861F37" w:rsidRDefault="003754BC" w:rsidP="003754BC">
      <w:pPr>
        <w:pStyle w:val="a3"/>
        <w:numPr>
          <w:ilvl w:val="0"/>
          <w:numId w:val="1"/>
        </w:numPr>
        <w:tabs>
          <w:tab w:val="left" w:pos="851"/>
        </w:tabs>
        <w:autoSpaceDE w:val="0"/>
        <w:autoSpaceDN w:val="0"/>
        <w:adjustRightInd w:val="0"/>
        <w:spacing w:after="0" w:line="240" w:lineRule="auto"/>
        <w:ind w:left="0" w:firstLine="567"/>
        <w:jc w:val="both"/>
        <w:rPr>
          <w:szCs w:val="24"/>
        </w:rPr>
      </w:pPr>
      <w:r w:rsidRPr="00B77CF7">
        <w:rPr>
          <w:szCs w:val="24"/>
        </w:rPr>
        <w:t xml:space="preserve">Предоставление иных межбюджетных трансфертов </w:t>
      </w:r>
      <w:r w:rsidRPr="00B77CF7">
        <w:rPr>
          <w:rFonts w:eastAsia="Times New Roman"/>
          <w:szCs w:val="24"/>
          <w:lang w:eastAsia="ru-RU"/>
        </w:rPr>
        <w:t xml:space="preserve">бюджетам поселений Зиминского района </w:t>
      </w:r>
      <w:r w:rsidRPr="009C7F27">
        <w:rPr>
          <w:b/>
          <w:szCs w:val="24"/>
        </w:rPr>
        <w:t xml:space="preserve">на осуществление части полномочий по решению вопросов местного значения в части полномочий по решению вопросов местного значения, а именно: организация в границах поселения </w:t>
      </w:r>
      <w:proofErr w:type="spellStart"/>
      <w:r w:rsidRPr="009C7F27">
        <w:rPr>
          <w:b/>
          <w:szCs w:val="24"/>
        </w:rPr>
        <w:t>электро</w:t>
      </w:r>
      <w:proofErr w:type="spellEnd"/>
      <w:r w:rsidRPr="009C7F27">
        <w:rPr>
          <w:b/>
          <w:szCs w:val="24"/>
        </w:rPr>
        <w:t>-, тепло-, водоснабжения населения, водоотведения</w:t>
      </w:r>
      <w:r>
        <w:t xml:space="preserve"> (далее – межбюджетные трансферты), осуществляется администрацией Зиминского районного муниципального образования за счет средств районного бюджета.</w:t>
      </w:r>
    </w:p>
    <w:p w:rsidR="003754BC" w:rsidRDefault="003754BC" w:rsidP="003754BC">
      <w:pPr>
        <w:pStyle w:val="a3"/>
        <w:numPr>
          <w:ilvl w:val="0"/>
          <w:numId w:val="1"/>
        </w:numPr>
        <w:tabs>
          <w:tab w:val="left" w:pos="851"/>
        </w:tabs>
        <w:autoSpaceDE w:val="0"/>
        <w:autoSpaceDN w:val="0"/>
        <w:adjustRightInd w:val="0"/>
        <w:spacing w:after="0" w:line="240" w:lineRule="auto"/>
        <w:ind w:left="0" w:firstLine="567"/>
        <w:jc w:val="both"/>
        <w:rPr>
          <w:szCs w:val="24"/>
        </w:rPr>
      </w:pPr>
      <w:r w:rsidRPr="00B263DD">
        <w:rPr>
          <w:szCs w:val="24"/>
        </w:rPr>
        <w:t xml:space="preserve">Финансирование </w:t>
      </w:r>
      <w:r>
        <w:rPr>
          <w:szCs w:val="24"/>
        </w:rPr>
        <w:t>расходов</w:t>
      </w:r>
      <w:r w:rsidRPr="00B263DD">
        <w:rPr>
          <w:szCs w:val="24"/>
        </w:rPr>
        <w:t xml:space="preserve"> осуществляется по коду главного распорядителя средств районного бюджета 910 «Администрация Зиминского районного муниципального образования», разделу 14 «Межбюджетные трансферты общего характера бюджетам бюджетной системы Российской Федерации», подразделу 03 «Прочие межбюджетные трансферты общего характера», целевой статье 99300800</w:t>
      </w:r>
      <w:r>
        <w:rPr>
          <w:szCs w:val="24"/>
        </w:rPr>
        <w:t xml:space="preserve">09 </w:t>
      </w:r>
      <w:r w:rsidRPr="00B263DD">
        <w:rPr>
          <w:szCs w:val="24"/>
        </w:rPr>
        <w:t>«</w:t>
      </w:r>
      <w:r w:rsidRPr="009C7F27">
        <w:rPr>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r w:rsidRPr="00B263DD">
        <w:rPr>
          <w:szCs w:val="24"/>
        </w:rPr>
        <w:t>».</w:t>
      </w:r>
    </w:p>
    <w:p w:rsidR="003754BC" w:rsidRPr="009C7F27" w:rsidRDefault="003754BC" w:rsidP="003754BC">
      <w:pPr>
        <w:pStyle w:val="a3"/>
        <w:numPr>
          <w:ilvl w:val="0"/>
          <w:numId w:val="1"/>
        </w:numPr>
        <w:tabs>
          <w:tab w:val="left" w:pos="851"/>
        </w:tabs>
        <w:autoSpaceDE w:val="0"/>
        <w:autoSpaceDN w:val="0"/>
        <w:adjustRightInd w:val="0"/>
        <w:spacing w:after="0" w:line="240" w:lineRule="auto"/>
        <w:ind w:left="0" w:firstLine="567"/>
        <w:jc w:val="both"/>
        <w:rPr>
          <w:szCs w:val="24"/>
        </w:rPr>
      </w:pPr>
      <w:r w:rsidRPr="009C7F27">
        <w:t xml:space="preserve">Условием предоставления бюджету поселения Зиминского района межбюджетных трансфертов является наличие соглашения о передаче осуществления части </w:t>
      </w:r>
      <w:bookmarkStart w:id="0" w:name="_GoBack"/>
      <w:bookmarkEnd w:id="0"/>
      <w:r w:rsidRPr="009C7F27">
        <w:t>полномочий по решению вопросов местного значения, заключенного администрацией Зиминского районного муниципального образования с администрацией соответствующего поселения Зиминского района.</w:t>
      </w:r>
    </w:p>
    <w:p w:rsidR="003754BC" w:rsidRPr="009C7F27" w:rsidRDefault="003754BC" w:rsidP="003754BC">
      <w:pPr>
        <w:pStyle w:val="a3"/>
        <w:numPr>
          <w:ilvl w:val="0"/>
          <w:numId w:val="1"/>
        </w:numPr>
        <w:tabs>
          <w:tab w:val="left" w:pos="851"/>
        </w:tabs>
        <w:autoSpaceDE w:val="0"/>
        <w:autoSpaceDN w:val="0"/>
        <w:adjustRightInd w:val="0"/>
        <w:spacing w:after="0" w:line="240" w:lineRule="auto"/>
        <w:ind w:left="0" w:firstLine="567"/>
        <w:jc w:val="both"/>
        <w:rPr>
          <w:szCs w:val="24"/>
        </w:rPr>
      </w:pPr>
      <w:r w:rsidRPr="009C7F27">
        <w:rPr>
          <w:szCs w:val="24"/>
        </w:rPr>
        <w:t xml:space="preserve">Объем межбюджетных трансфертов отдельному поселению Зиминского района рассчитывается исходя из суммы затрат поселения Зиминского района на выплату заработной платы и начислений на оплату труда работников исполняющий полномочия муниципального района необходимых для осуществления переданных полномочий, и не может превышать на текущий финансовый год 267,5 тыс. рублей. </w:t>
      </w:r>
    </w:p>
    <w:p w:rsidR="003754BC" w:rsidRPr="003D5DE2" w:rsidRDefault="003754BC" w:rsidP="003754BC">
      <w:pPr>
        <w:pStyle w:val="a3"/>
        <w:numPr>
          <w:ilvl w:val="0"/>
          <w:numId w:val="1"/>
        </w:numPr>
        <w:tabs>
          <w:tab w:val="left" w:pos="851"/>
        </w:tabs>
        <w:autoSpaceDE w:val="0"/>
        <w:autoSpaceDN w:val="0"/>
        <w:adjustRightInd w:val="0"/>
        <w:spacing w:after="0" w:line="240" w:lineRule="auto"/>
        <w:ind w:left="0" w:firstLine="567"/>
        <w:jc w:val="both"/>
        <w:rPr>
          <w:szCs w:val="24"/>
        </w:rPr>
      </w:pPr>
      <w:r w:rsidRPr="009C7F27">
        <w:rPr>
          <w:szCs w:val="24"/>
        </w:rPr>
        <w:t>Предоставление межбюджетных трансфертов бюджетам поселений Зиминского района осуществляется в пределах бюджетных ассигнований, утвержденных решением о бюджете на 2025 год и на плановый период 2026 и 2027 годов, в соответствии</w:t>
      </w:r>
      <w:r w:rsidRPr="003D5DE2">
        <w:rPr>
          <w:szCs w:val="24"/>
        </w:rPr>
        <w:t xml:space="preserve"> со сводной бюджетной росписью.</w:t>
      </w:r>
    </w:p>
    <w:p w:rsidR="003754BC" w:rsidRPr="009E7463" w:rsidRDefault="003754BC" w:rsidP="003754BC">
      <w:pPr>
        <w:tabs>
          <w:tab w:val="left" w:pos="0"/>
        </w:tabs>
        <w:spacing w:after="0" w:line="240" w:lineRule="auto"/>
        <w:ind w:firstLine="709"/>
        <w:jc w:val="right"/>
        <w:rPr>
          <w:rFonts w:ascii="Times New Roman" w:hAnsi="Times New Roman"/>
          <w:sz w:val="24"/>
          <w:szCs w:val="24"/>
          <w:highlight w:val="yellow"/>
        </w:rPr>
      </w:pPr>
    </w:p>
    <w:p w:rsidR="00C876C5" w:rsidRDefault="0084663A"/>
    <w:sectPr w:rsidR="00C876C5" w:rsidSect="00DC7139">
      <w:pgSz w:w="11906" w:h="16838"/>
      <w:pgMar w:top="153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C4A6B"/>
    <w:multiLevelType w:val="hybridMultilevel"/>
    <w:tmpl w:val="BE36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rsids>
    <w:rsidRoot w:val="003754BC"/>
    <w:rsid w:val="001D3ACC"/>
    <w:rsid w:val="003754BC"/>
    <w:rsid w:val="003A7CD0"/>
    <w:rsid w:val="00665235"/>
    <w:rsid w:val="0084663A"/>
    <w:rsid w:val="00EF15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4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4BC"/>
    <w:pPr>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Сухова</dc:creator>
  <cp:lastModifiedBy>Сухова</cp:lastModifiedBy>
  <cp:revision>2</cp:revision>
  <dcterms:created xsi:type="dcterms:W3CDTF">2025-02-28T03:11:00Z</dcterms:created>
  <dcterms:modified xsi:type="dcterms:W3CDTF">2025-02-28T03:11:00Z</dcterms:modified>
</cp:coreProperties>
</file>